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1F" w:rsidRPr="002D591F" w:rsidRDefault="002D591F" w:rsidP="002D591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2D591F">
        <w:rPr>
          <w:rFonts w:ascii="Times New Roman" w:hAnsi="Times New Roman"/>
          <w:b/>
          <w:bCs/>
          <w:color w:val="000000"/>
          <w:sz w:val="20"/>
          <w:szCs w:val="20"/>
        </w:rPr>
        <w:t>Утвержден</w:t>
      </w:r>
      <w:proofErr w:type="spellEnd"/>
      <w:r w:rsidRPr="002D591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2D591F" w:rsidRPr="002D591F" w:rsidRDefault="002D591F" w:rsidP="002D591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proofErr w:type="gramStart"/>
      <w:r w:rsidRPr="002D591F">
        <w:rPr>
          <w:rFonts w:ascii="Times New Roman" w:hAnsi="Times New Roman"/>
          <w:b/>
          <w:bCs/>
          <w:color w:val="000000"/>
          <w:sz w:val="20"/>
          <w:szCs w:val="20"/>
        </w:rPr>
        <w:t>приказом</w:t>
      </w:r>
      <w:proofErr w:type="spellEnd"/>
      <w:proofErr w:type="gramEnd"/>
      <w:r w:rsidRPr="002D591F"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059-08/122-01-03/4-231</w:t>
      </w:r>
    </w:p>
    <w:p w:rsidR="002D591F" w:rsidRPr="002D591F" w:rsidRDefault="002D591F" w:rsidP="002D591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591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2D591F">
        <w:rPr>
          <w:rFonts w:ascii="Times New Roman" w:hAnsi="Times New Roman"/>
          <w:b/>
          <w:bCs/>
          <w:color w:val="000000"/>
          <w:sz w:val="20"/>
          <w:szCs w:val="20"/>
        </w:rPr>
        <w:t>от</w:t>
      </w:r>
      <w:proofErr w:type="spellEnd"/>
      <w:proofErr w:type="gramEnd"/>
      <w:r w:rsidRPr="002D591F">
        <w:rPr>
          <w:rFonts w:ascii="Times New Roman" w:hAnsi="Times New Roman"/>
          <w:b/>
          <w:bCs/>
          <w:color w:val="000000"/>
          <w:sz w:val="20"/>
          <w:szCs w:val="20"/>
        </w:rPr>
        <w:t xml:space="preserve"> 31.08.2023 г.</w:t>
      </w:r>
    </w:p>
    <w:p w:rsidR="002D591F" w:rsidRDefault="002D591F" w:rsidP="002D591F">
      <w:pPr>
        <w:tabs>
          <w:tab w:val="left" w:pos="567"/>
        </w:tabs>
        <w:spacing w:after="0" w:line="240" w:lineRule="auto"/>
        <w:ind w:firstLine="284"/>
        <w:jc w:val="right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2D591F" w:rsidRDefault="001B5D2E" w:rsidP="002D591F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1B5D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Учебный план</w:t>
      </w:r>
    </w:p>
    <w:p w:rsidR="002D591F" w:rsidRDefault="001B5D2E" w:rsidP="002D591F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1B5D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для 1 – 4 классов начального общего образования</w:t>
      </w:r>
    </w:p>
    <w:p w:rsidR="001B5D2E" w:rsidRPr="001B5D2E" w:rsidRDefault="001B5D2E" w:rsidP="002D591F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1B5D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 2023 – 2024 учебный год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b/>
          <w:i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hAnsi="Times New Roman"/>
          <w:b/>
          <w:i/>
          <w:color w:val="000000"/>
          <w:sz w:val="24"/>
          <w:szCs w:val="24"/>
          <w:lang w:val="ru-RU" w:eastAsia="ar-SA"/>
        </w:rPr>
        <w:t>Пояснительная записка</w:t>
      </w:r>
    </w:p>
    <w:p w:rsidR="00165892" w:rsidRPr="000D1836" w:rsidRDefault="00165892" w:rsidP="001658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Учебный план для 1- 4 </w:t>
      </w:r>
      <w:proofErr w:type="spellStart"/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ых</w:t>
      </w:r>
      <w:proofErr w:type="spellEnd"/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 классов школы составлен на основе:</w:t>
      </w:r>
    </w:p>
    <w:p w:rsidR="00165892" w:rsidRPr="000D1836" w:rsidRDefault="00165892" w:rsidP="001658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- Закона РФ «Об образовании» №273 от 29.12.2012; </w:t>
      </w:r>
    </w:p>
    <w:p w:rsidR="00165892" w:rsidRPr="000D1836" w:rsidRDefault="00165892" w:rsidP="001658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НОО, ООО и СОО (приказ Министерства просвещения РФ от 22.03.2021 № 115);</w:t>
      </w:r>
    </w:p>
    <w:p w:rsidR="00165892" w:rsidRPr="002D591F" w:rsidRDefault="00165892" w:rsidP="00165892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eastAsia="Calibri"/>
          <w:bCs/>
          <w:color w:val="000000"/>
          <w:lang w:val="ru-RU" w:eastAsia="ar-SA"/>
        </w:rPr>
      </w:pPr>
      <w:r w:rsidRPr="002D591F">
        <w:rPr>
          <w:rFonts w:eastAsia="Calibri"/>
          <w:bCs/>
          <w:color w:val="000000"/>
          <w:lang w:val="ru-RU" w:eastAsia="ar-SA"/>
        </w:rPr>
        <w:t>- Приказа Министерства просвещения Российской Федерации от 18.07.2022г. №569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286»;</w:t>
      </w:r>
    </w:p>
    <w:p w:rsidR="00165892" w:rsidRPr="002D591F" w:rsidRDefault="00165892" w:rsidP="00165892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eastAsia="Calibri"/>
          <w:bCs/>
          <w:color w:val="000000"/>
          <w:lang w:val="ru-RU" w:eastAsia="ar-SA"/>
        </w:rPr>
      </w:pPr>
      <w:r w:rsidRPr="002D591F">
        <w:rPr>
          <w:rFonts w:eastAsia="Calibri"/>
          <w:bCs/>
          <w:color w:val="000000"/>
          <w:lang w:val="ru-RU" w:eastAsia="ar-SA"/>
        </w:rPr>
        <w:t xml:space="preserve">- Приказа Министерства просвещения Российской Федерации от 18.05.2023 № 372«Об утверждении федеральной образовательной программы начального общего образования» - </w:t>
      </w:r>
    </w:p>
    <w:p w:rsidR="00165892" w:rsidRPr="000D1836" w:rsidRDefault="00165892" w:rsidP="001658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- Санитарных правил СП 2.4.3648-20 "Санитарно-эпидемиологические требования </w:t>
      </w:r>
      <w:proofErr w:type="gramStart"/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к</w:t>
      </w:r>
      <w:proofErr w:type="gramEnd"/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 организациям воспитания и обучения, отдыха и оздоровления детей и молодежи" (постановление Главного государственного санитарного врача РФ от 28.09.2020 </w:t>
      </w:r>
      <w:r w:rsidRPr="000D1836">
        <w:rPr>
          <w:rFonts w:ascii="Times New Roman" w:hAnsi="Times New Roman"/>
          <w:bCs/>
          <w:color w:val="000000"/>
          <w:sz w:val="24"/>
          <w:szCs w:val="24"/>
          <w:lang w:eastAsia="ar-SA"/>
        </w:rPr>
        <w:t>N</w:t>
      </w:r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 28 зарегистрировано в Минюсте России 18.12.2020 № 61573);</w:t>
      </w:r>
    </w:p>
    <w:p w:rsidR="00165892" w:rsidRPr="000D1836" w:rsidRDefault="00165892" w:rsidP="001658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- Санитарных правил и норм </w:t>
      </w:r>
      <w:proofErr w:type="spellStart"/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СанПиН</w:t>
      </w:r>
      <w:proofErr w:type="spellEnd"/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РФ от 28.01.2021 № 2</w:t>
      </w:r>
    </w:p>
    <w:p w:rsidR="00165892" w:rsidRPr="000D1836" w:rsidRDefault="00165892" w:rsidP="001658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- Устава МАОУ «СОШ № 135» г. Перми.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proofErr w:type="gramStart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Учебный план  начального общего образования направлен на успешное освоение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(далее ФГОС НОО) и  целенаправленную подготовку обучающихся к освоению программ основного общего образования, составлен с целью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пространства.</w:t>
      </w:r>
      <w:proofErr w:type="gramEnd"/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Учебный план определяет: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-  перечень обязательных предметных областей и учебных предметов;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- учебное время, отводимое на изучение предметов по классам (годам) обучения;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- общий объём нагрузки и максимальный объём нагрузки </w:t>
      </w:r>
      <w:proofErr w:type="gramStart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обучающихся</w:t>
      </w:r>
      <w:proofErr w:type="gramEnd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.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Учебный план начального общего образования ориентирован на четырёхлетний нормативный срок освоения ООП НОО. 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Продолжительность учебного года в 1-ом классе составляет 33 учебных недели, во 2 - 4 классах не менее 34 учебных недель. Продолжительность урока в 1 классе – 35 минут (1-2 четверть), во 2-4 классах – 40 минут. Учащиеся 1-3 классов обучаются по 5-ти дневной рабочей неделе, 4-ых классов по 6-ти дневной 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hAnsi="Times New Roman"/>
          <w:color w:val="000000"/>
          <w:sz w:val="24"/>
          <w:szCs w:val="24"/>
          <w:lang w:val="ru-RU" w:eastAsia="ar-SA"/>
        </w:rPr>
        <w:t>Проведение занятий осуществляется в две смены: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hAnsi="Times New Roman"/>
          <w:color w:val="000000"/>
          <w:sz w:val="24"/>
          <w:szCs w:val="24"/>
          <w:lang w:val="ru-RU" w:eastAsia="ar-SA"/>
        </w:rPr>
        <w:t>- 1 смена: 1А, 1Б, 1В, 1Г, 1Д, 1Е, 3Д, 4А, 4Б, 4В, 4Г, 4Д, 4Е, 4Ж классы;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hAnsi="Times New Roman"/>
          <w:color w:val="000000"/>
          <w:sz w:val="24"/>
          <w:szCs w:val="24"/>
          <w:lang w:val="ru-RU" w:eastAsia="ar-SA"/>
        </w:rPr>
        <w:t>- 2 смена: 2А, 2Б, 2В, 2Г, 2Д, 2Е, 3А, 3Б, 3В, 3Г, 3Д классы.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При проведении занятий по «Иностранному языку» в 2;- 4 классах и уроков «Информатики» в 4 – </w:t>
      </w:r>
      <w:proofErr w:type="spellStart"/>
      <w:r w:rsidRPr="000D1836">
        <w:rPr>
          <w:rFonts w:ascii="Times New Roman" w:hAnsi="Times New Roman"/>
          <w:color w:val="000000"/>
          <w:sz w:val="24"/>
          <w:szCs w:val="24"/>
          <w:lang w:val="ru-RU" w:eastAsia="ar-SA"/>
        </w:rPr>
        <w:t>ых</w:t>
      </w:r>
      <w:proofErr w:type="spellEnd"/>
      <w:r w:rsidRPr="000D1836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класса осуществляется деление классов на две подгруппы.</w:t>
      </w:r>
    </w:p>
    <w:p w:rsidR="00165892" w:rsidRPr="000D1836" w:rsidRDefault="00165892" w:rsidP="001658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D1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0D183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учебный план входят следующие обязательные для изучения предметные области, учебные предметы (учебные модули):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4"/>
        <w:gridCol w:w="5173"/>
      </w:tblGrid>
      <w:tr w:rsidR="00165892" w:rsidRPr="000D1836" w:rsidTr="008648D2"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spellEnd"/>
            <w:r w:rsidRPr="000D18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8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Учебные</w:t>
            </w:r>
            <w:proofErr w:type="spellEnd"/>
            <w:r w:rsidRPr="000D18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8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  <w:proofErr w:type="spellEnd"/>
            <w:r w:rsidRPr="000D18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18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учебные</w:t>
            </w:r>
            <w:proofErr w:type="spellEnd"/>
            <w:r w:rsidRPr="000D18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8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модули</w:t>
            </w:r>
            <w:proofErr w:type="spellEnd"/>
            <w:r w:rsidRPr="000D18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65892" w:rsidRPr="000D1836" w:rsidTr="008648D2"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Русский язык и литературное чтение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proofErr w:type="spellEnd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</w:tc>
      </w:tr>
      <w:tr w:rsidR="00165892" w:rsidRPr="000D1836" w:rsidTr="008648D2"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</w:tr>
      <w:tr w:rsidR="00165892" w:rsidRPr="000D1836" w:rsidTr="008648D2"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</w:tr>
      <w:tr w:rsidR="00165892" w:rsidRPr="000D1836" w:rsidTr="008648D2"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proofErr w:type="spellEnd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</w:p>
        </w:tc>
      </w:tr>
      <w:tr w:rsidR="00165892" w:rsidRPr="002D591F" w:rsidTr="008648D2"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Основы религиозных культур и светской этики (модули)</w:t>
            </w:r>
          </w:p>
        </w:tc>
      </w:tr>
      <w:tr w:rsidR="00165892" w:rsidRPr="000D1836" w:rsidTr="008648D2"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proofErr w:type="spellEnd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  <w:proofErr w:type="spellEnd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</w:tr>
      <w:tr w:rsidR="00165892" w:rsidRPr="000D1836" w:rsidTr="008648D2"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</w:tr>
      <w:tr w:rsidR="00165892" w:rsidRPr="000D1836" w:rsidTr="008648D2"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65892" w:rsidRPr="000D1836" w:rsidRDefault="00165892" w:rsidP="008648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</w:tr>
    </w:tbl>
    <w:p w:rsidR="001B5D2E" w:rsidRDefault="001B5D2E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В 1-4 классах, 1час в неделю части учебного плана, формируемой участниками образовательных отношений, используется на изучение учебного предмета «Физическая культура»,  в 4-х классах 1 час в неделю используется для реализации образовательной программы по информатике и 1 час в неделю для реализации программы  «Родной русский язык».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Особое место занимает образовательный модуль «Введение в школьную жизнь». Данный курс является </w:t>
      </w:r>
      <w:proofErr w:type="spellStart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межпредметным</w:t>
      </w:r>
      <w:proofErr w:type="spellEnd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, интегрированным, ведётся в первые недели  обучения в 1-ом классе за счёт часов русского языка, литературного чтения, математики, окружающего мира, </w:t>
      </w:r>
      <w:proofErr w:type="gramStart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ИЗО</w:t>
      </w:r>
      <w:proofErr w:type="gramEnd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, физической культуры, музыки и технологии. Основная цель  модуля – координация учебных предметов начальной школы, а так же в промежутке между дошкольным и школьным детством помочь каждому ребенку войти в новую систему отношений с взрослыми, сверстниками и самим собой и адаптироваться в школьном пространстве. 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Текущий контроль успеваемости </w:t>
      </w:r>
      <w:proofErr w:type="gramStart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обучающихся</w:t>
      </w:r>
      <w:proofErr w:type="gramEnd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1 класса в течение учебного года осуществляется по системе </w:t>
      </w:r>
      <w:proofErr w:type="spellStart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безотметочного</w:t>
      </w:r>
      <w:proofErr w:type="spellEnd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обучения. Формы текущего контроля и количество </w:t>
      </w:r>
      <w:proofErr w:type="spellStart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срезовых</w:t>
      </w:r>
      <w:proofErr w:type="spellEnd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работ фиксируются в тематическом планировании педагога. </w:t>
      </w:r>
      <w:proofErr w:type="gramStart"/>
      <w:r w:rsidRPr="000D183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Формами являются: тестирование (компьютерное, аудиторное); итоговый опрос; письменные работы (диктант, изложение, сочинение, контрольные, проверочные, самостоятельные, лабораторные и практические работы); защита рефератов или творческих работ; собеседование; комплексные работы; проектные работы.</w:t>
      </w:r>
      <w:proofErr w:type="gramEnd"/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1836">
        <w:rPr>
          <w:rFonts w:ascii="Times New Roman" w:hAnsi="Times New Roman"/>
          <w:color w:val="000000"/>
          <w:sz w:val="24"/>
          <w:szCs w:val="24"/>
          <w:lang w:val="ru-RU"/>
        </w:rPr>
        <w:t>Для промежуточной аттестации в 1 – 4 классах предусматриваются следующие формы: контрольные и тестовые работы  по основным предметам учебного плана (по итогам  года), техника чтения (2-4 класс), комплексные и диагностические работы в 1- 4 классах, ВПР.</w:t>
      </w:r>
    </w:p>
    <w:p w:rsidR="00165892" w:rsidRPr="000D1836" w:rsidRDefault="00165892" w:rsidP="0016589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183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Формы промежуточной аттестации на уровне начального общего образования в 2023-2024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078"/>
        <w:gridCol w:w="2089"/>
        <w:gridCol w:w="2089"/>
        <w:gridCol w:w="2153"/>
      </w:tblGrid>
      <w:tr w:rsidR="00165892" w:rsidRPr="000D1836" w:rsidTr="001B5D2E">
        <w:tc>
          <w:tcPr>
            <w:tcW w:w="2185" w:type="dxa"/>
            <w:shd w:val="clear" w:color="auto" w:fill="auto"/>
            <w:vAlign w:val="center"/>
          </w:tcPr>
          <w:p w:rsidR="00165892" w:rsidRPr="000D1836" w:rsidRDefault="00165892" w:rsidP="001B5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164" w:type="dxa"/>
            <w:shd w:val="clear" w:color="auto" w:fill="auto"/>
            <w:vAlign w:val="center"/>
          </w:tcPr>
          <w:p w:rsidR="00165892" w:rsidRPr="000D1836" w:rsidRDefault="00165892" w:rsidP="001B5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66" w:type="dxa"/>
            <w:shd w:val="clear" w:color="auto" w:fill="auto"/>
            <w:vAlign w:val="center"/>
          </w:tcPr>
          <w:p w:rsidR="00165892" w:rsidRPr="000D1836" w:rsidRDefault="00165892" w:rsidP="001B5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66" w:type="dxa"/>
            <w:shd w:val="clear" w:color="auto" w:fill="auto"/>
            <w:vAlign w:val="center"/>
          </w:tcPr>
          <w:p w:rsidR="00165892" w:rsidRPr="000D1836" w:rsidRDefault="00165892" w:rsidP="001B5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66" w:type="dxa"/>
            <w:shd w:val="clear" w:color="auto" w:fill="auto"/>
            <w:vAlign w:val="center"/>
          </w:tcPr>
          <w:p w:rsidR="00165892" w:rsidRPr="000D1836" w:rsidRDefault="00165892" w:rsidP="001B5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165892" w:rsidRPr="000D1836" w:rsidTr="008648D2">
        <w:tc>
          <w:tcPr>
            <w:tcW w:w="2185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ВПР/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65892" w:rsidRPr="000D1836" w:rsidTr="008648D2">
        <w:tc>
          <w:tcPr>
            <w:tcW w:w="2185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165892" w:rsidRPr="000D1836" w:rsidTr="008648D2">
        <w:tc>
          <w:tcPr>
            <w:tcW w:w="2185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165892" w:rsidRPr="000D1836" w:rsidTr="008648D2">
        <w:tc>
          <w:tcPr>
            <w:tcW w:w="2185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65892" w:rsidRPr="000D1836" w:rsidTr="008648D2">
        <w:tc>
          <w:tcPr>
            <w:tcW w:w="2185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ВПР/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5892" w:rsidRPr="000D1836" w:rsidTr="008648D2">
        <w:tc>
          <w:tcPr>
            <w:tcW w:w="2185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ВПР/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5892" w:rsidRPr="000D1836" w:rsidTr="008648D2">
        <w:tc>
          <w:tcPr>
            <w:tcW w:w="2185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165892" w:rsidRPr="000D1836" w:rsidTr="008648D2">
        <w:tc>
          <w:tcPr>
            <w:tcW w:w="2185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5892" w:rsidRPr="000D1836" w:rsidTr="008648D2">
        <w:tc>
          <w:tcPr>
            <w:tcW w:w="2185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5892" w:rsidRPr="002D591F" w:rsidTr="008648D2">
        <w:tc>
          <w:tcPr>
            <w:tcW w:w="2185" w:type="dxa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662" w:type="dxa"/>
            <w:gridSpan w:val="4"/>
            <w:shd w:val="clear" w:color="auto" w:fill="auto"/>
          </w:tcPr>
          <w:p w:rsidR="00165892" w:rsidRPr="000D1836" w:rsidRDefault="00165892" w:rsidP="001B5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Сдача нормативов (основная группа) Тестирование (подготовительная и специальная группа)</w:t>
            </w:r>
          </w:p>
        </w:tc>
      </w:tr>
    </w:tbl>
    <w:p w:rsidR="00165892" w:rsidRPr="000D1836" w:rsidRDefault="00165892" w:rsidP="00165892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ar-SA"/>
        </w:rPr>
      </w:pPr>
    </w:p>
    <w:p w:rsidR="001B5D2E" w:rsidRDefault="001B5D2E">
      <w:pPr>
        <w:widowControl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D183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Учебный план для 1 – 4 классов начального общего образования  на 2023 – 2024 учебный год</w:t>
      </w:r>
    </w:p>
    <w:p w:rsidR="00165892" w:rsidRPr="000D1836" w:rsidRDefault="00165892" w:rsidP="00165892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1555"/>
        <w:gridCol w:w="849"/>
        <w:gridCol w:w="850"/>
        <w:gridCol w:w="709"/>
        <w:gridCol w:w="851"/>
        <w:gridCol w:w="708"/>
        <w:gridCol w:w="708"/>
        <w:gridCol w:w="708"/>
        <w:gridCol w:w="714"/>
        <w:gridCol w:w="995"/>
      </w:tblGrid>
      <w:tr w:rsidR="00165892" w:rsidRPr="000D1836" w:rsidTr="001B5D2E">
        <w:trPr>
          <w:trHeight w:val="301"/>
        </w:trPr>
        <w:tc>
          <w:tcPr>
            <w:tcW w:w="1843" w:type="dxa"/>
            <w:vMerge w:val="restart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0D1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555" w:type="dxa"/>
            <w:vMerge w:val="restart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0D1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259" w:type="dxa"/>
            <w:gridSpan w:val="4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838" w:type="dxa"/>
            <w:gridSpan w:val="4"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165892" w:rsidRPr="000D1836" w:rsidTr="001B5D2E">
        <w:trPr>
          <w:trHeight w:val="686"/>
        </w:trPr>
        <w:tc>
          <w:tcPr>
            <w:tcW w:w="1843" w:type="dxa"/>
            <w:vMerge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9" w:type="dxa"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14" w:type="dxa"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D1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5892" w:rsidRPr="000D1836" w:rsidTr="001B5D2E">
        <w:trPr>
          <w:trHeight w:val="365"/>
        </w:trPr>
        <w:tc>
          <w:tcPr>
            <w:tcW w:w="9495" w:type="dxa"/>
            <w:gridSpan w:val="10"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892" w:rsidRPr="000D1836" w:rsidTr="001B5D2E">
        <w:trPr>
          <w:trHeight w:val="237"/>
        </w:trPr>
        <w:tc>
          <w:tcPr>
            <w:tcW w:w="1843" w:type="dxa"/>
            <w:vMerge w:val="restart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и</w:t>
            </w:r>
          </w:p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литературное</w:t>
            </w:r>
          </w:p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555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675</w:t>
            </w:r>
          </w:p>
        </w:tc>
      </w:tr>
      <w:tr w:rsidR="00165892" w:rsidRPr="000D1836" w:rsidTr="001B5D2E">
        <w:trPr>
          <w:trHeight w:val="655"/>
        </w:trPr>
        <w:tc>
          <w:tcPr>
            <w:tcW w:w="1843" w:type="dxa"/>
            <w:vMerge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</w:tr>
      <w:tr w:rsidR="00165892" w:rsidRPr="000D1836" w:rsidTr="001B5D2E">
        <w:trPr>
          <w:trHeight w:val="247"/>
        </w:trPr>
        <w:tc>
          <w:tcPr>
            <w:tcW w:w="1843" w:type="dxa"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55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165892" w:rsidRPr="000D1836" w:rsidTr="001B5D2E">
        <w:trPr>
          <w:trHeight w:val="393"/>
        </w:trPr>
        <w:tc>
          <w:tcPr>
            <w:tcW w:w="1843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555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</w:tr>
      <w:tr w:rsidR="00165892" w:rsidRPr="000D1836" w:rsidTr="001B5D2E">
        <w:trPr>
          <w:trHeight w:val="652"/>
        </w:trPr>
        <w:tc>
          <w:tcPr>
            <w:tcW w:w="1843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1555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165892" w:rsidRPr="000D1836" w:rsidTr="001B5D2E">
        <w:trPr>
          <w:trHeight w:val="652"/>
        </w:trPr>
        <w:tc>
          <w:tcPr>
            <w:tcW w:w="1843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555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165892" w:rsidRPr="000D1836" w:rsidTr="001B5D2E">
        <w:trPr>
          <w:trHeight w:val="349"/>
        </w:trPr>
        <w:tc>
          <w:tcPr>
            <w:tcW w:w="1843" w:type="dxa"/>
            <w:vMerge w:val="restart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555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165892" w:rsidRPr="000D1836" w:rsidTr="001B5D2E">
        <w:trPr>
          <w:trHeight w:val="325"/>
        </w:trPr>
        <w:tc>
          <w:tcPr>
            <w:tcW w:w="1843" w:type="dxa"/>
            <w:vMerge/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165892" w:rsidRPr="000D1836" w:rsidTr="001B5D2E">
        <w:trPr>
          <w:trHeight w:val="436"/>
        </w:trPr>
        <w:tc>
          <w:tcPr>
            <w:tcW w:w="1843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555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165892" w:rsidRPr="000D1836" w:rsidTr="001B5D2E">
        <w:trPr>
          <w:trHeight w:val="262"/>
        </w:trPr>
        <w:tc>
          <w:tcPr>
            <w:tcW w:w="1843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555" w:type="dxa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165892" w:rsidRPr="002D591F" w:rsidTr="001B5D2E">
        <w:trPr>
          <w:trHeight w:val="262"/>
        </w:trPr>
        <w:tc>
          <w:tcPr>
            <w:tcW w:w="10490" w:type="dxa"/>
            <w:gridSpan w:val="11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</w:tr>
      <w:tr w:rsidR="00165892" w:rsidRPr="000D1836" w:rsidTr="001B5D2E">
        <w:trPr>
          <w:trHeight w:val="262"/>
        </w:trPr>
        <w:tc>
          <w:tcPr>
            <w:tcW w:w="3398" w:type="dxa"/>
            <w:gridSpan w:val="2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165892" w:rsidRPr="000D1836" w:rsidTr="001B5D2E">
        <w:trPr>
          <w:trHeight w:val="262"/>
        </w:trPr>
        <w:tc>
          <w:tcPr>
            <w:tcW w:w="3398" w:type="dxa"/>
            <w:gridSpan w:val="2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русский язык</w:t>
            </w:r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165892" w:rsidRPr="000D1836" w:rsidTr="001B5D2E">
        <w:trPr>
          <w:trHeight w:val="262"/>
        </w:trPr>
        <w:tc>
          <w:tcPr>
            <w:tcW w:w="3398" w:type="dxa"/>
            <w:gridSpan w:val="2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5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165892" w:rsidRPr="000D1836" w:rsidTr="001B5D2E">
        <w:trPr>
          <w:trHeight w:val="249"/>
        </w:trPr>
        <w:tc>
          <w:tcPr>
            <w:tcW w:w="3398" w:type="dxa"/>
            <w:gridSpan w:val="2"/>
            <w:tcMar>
              <w:top w:w="14" w:type="dxa"/>
              <w:left w:w="107" w:type="dxa"/>
              <w:bottom w:w="0" w:type="dxa"/>
              <w:right w:w="107" w:type="dxa"/>
            </w:tcMar>
            <w:vAlign w:val="center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Mar>
              <w:top w:w="14" w:type="dxa"/>
              <w:left w:w="107" w:type="dxa"/>
              <w:bottom w:w="0" w:type="dxa"/>
              <w:right w:w="107" w:type="dxa"/>
            </w:tcMar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Mar>
              <w:top w:w="14" w:type="dxa"/>
              <w:left w:w="107" w:type="dxa"/>
              <w:bottom w:w="0" w:type="dxa"/>
              <w:right w:w="107" w:type="dxa"/>
            </w:tcMar>
            <w:vAlign w:val="bottom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708" w:type="dxa"/>
            <w:vAlign w:val="bottom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08" w:type="dxa"/>
            <w:vAlign w:val="bottom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14" w:type="dxa"/>
            <w:vAlign w:val="bottom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884</w:t>
            </w:r>
          </w:p>
        </w:tc>
        <w:tc>
          <w:tcPr>
            <w:tcW w:w="995" w:type="dxa"/>
            <w:vAlign w:val="bottom"/>
          </w:tcPr>
          <w:p w:rsidR="00165892" w:rsidRPr="000D1836" w:rsidRDefault="00165892" w:rsidP="001B5D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1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3141</w:t>
            </w:r>
          </w:p>
        </w:tc>
      </w:tr>
    </w:tbl>
    <w:p w:rsidR="008C572E" w:rsidRDefault="008C572E"/>
    <w:sectPr w:rsidR="008C572E" w:rsidSect="001658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65892"/>
    <w:rsid w:val="00165892"/>
    <w:rsid w:val="001B5D2E"/>
    <w:rsid w:val="002D591F"/>
    <w:rsid w:val="004F6B3A"/>
    <w:rsid w:val="008C572E"/>
    <w:rsid w:val="009B26BA"/>
    <w:rsid w:val="00C3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92"/>
    <w:pPr>
      <w:widowControl w:val="0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65892"/>
    <w:pPr>
      <w:keepNext/>
      <w:keepLines/>
      <w:widowControl/>
      <w:spacing w:after="0" w:line="240" w:lineRule="auto"/>
      <w:ind w:firstLine="284"/>
      <w:outlineLvl w:val="2"/>
    </w:pPr>
    <w:rPr>
      <w:rFonts w:ascii="Times New Roman" w:eastAsia="OfficinaSansBoldITC" w:hAnsi="Times New Roman"/>
      <w:b/>
      <w:bCs/>
      <w:i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892"/>
    <w:rPr>
      <w:rFonts w:ascii="Times New Roman" w:eastAsia="OfficinaSansBoldITC" w:hAnsi="Times New Roman" w:cs="Times New Roman"/>
      <w:b/>
      <w:bCs/>
      <w:i/>
      <w:color w:val="000000"/>
      <w:sz w:val="24"/>
      <w:szCs w:val="24"/>
    </w:rPr>
  </w:style>
  <w:style w:type="paragraph" w:styleId="a3">
    <w:name w:val="Normal (Web)"/>
    <w:aliases w:val="Обычный (Web),Normal (Web) Char"/>
    <w:basedOn w:val="a"/>
    <w:link w:val="a4"/>
    <w:uiPriority w:val="99"/>
    <w:unhideWhenUsed/>
    <w:qFormat/>
    <w:rsid w:val="0016589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Web) Знак,Normal (Web) Char Знак"/>
    <w:link w:val="a3"/>
    <w:uiPriority w:val="99"/>
    <w:rsid w:val="001658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School135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u13383</dc:creator>
  <cp:lastModifiedBy>zavuch</cp:lastModifiedBy>
  <cp:revision>3</cp:revision>
  <dcterms:created xsi:type="dcterms:W3CDTF">2023-09-08T09:35:00Z</dcterms:created>
  <dcterms:modified xsi:type="dcterms:W3CDTF">2023-09-08T12:55:00Z</dcterms:modified>
</cp:coreProperties>
</file>